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8D9C" w14:textId="150D5892" w:rsidR="00BC2028" w:rsidRDefault="00A955C2">
      <w:r>
        <w:t>To receipt P</w:t>
      </w:r>
      <w:r w:rsidR="00952F92">
        <w:t>O</w:t>
      </w:r>
      <w:r>
        <w:t>s – Click on Receipt Pos on your MobileREX app.</w:t>
      </w:r>
    </w:p>
    <w:p w14:paraId="0F6B2F26" w14:textId="293F9244" w:rsidR="00952F92" w:rsidRDefault="00952F92">
      <w:r>
        <w:rPr>
          <w:noProof/>
        </w:rPr>
        <mc:AlternateContent>
          <mc:Choice Requires="wps">
            <w:drawing>
              <wp:anchor distT="0" distB="0" distL="114300" distR="114300" simplePos="0" relativeHeight="251659264" behindDoc="0" locked="0" layoutInCell="1" allowOverlap="1" wp14:anchorId="06DAF78C" wp14:editId="6826E8E5">
                <wp:simplePos x="0" y="0"/>
                <wp:positionH relativeFrom="column">
                  <wp:posOffset>-255037</wp:posOffset>
                </wp:positionH>
                <wp:positionV relativeFrom="paragraph">
                  <wp:posOffset>143445</wp:posOffset>
                </wp:positionV>
                <wp:extent cx="497633" cy="1069910"/>
                <wp:effectExtent l="0" t="0" r="55245" b="54610"/>
                <wp:wrapNone/>
                <wp:docPr id="543807808" name="Straight Arrow Connector 1"/>
                <wp:cNvGraphicFramePr/>
                <a:graphic xmlns:a="http://schemas.openxmlformats.org/drawingml/2006/main">
                  <a:graphicData uri="http://schemas.microsoft.com/office/word/2010/wordprocessingShape">
                    <wps:wsp>
                      <wps:cNvCnPr/>
                      <wps:spPr>
                        <a:xfrm>
                          <a:off x="0" y="0"/>
                          <a:ext cx="497633" cy="1069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9D8350" id="_x0000_t32" coordsize="21600,21600" o:spt="32" o:oned="t" path="m,l21600,21600e" filled="f">
                <v:path arrowok="t" fillok="f" o:connecttype="none"/>
                <o:lock v:ext="edit" shapetype="t"/>
              </v:shapetype>
              <v:shape id="Straight Arrow Connector 1" o:spid="_x0000_s1026" type="#_x0000_t32" style="position:absolute;margin-left:-20.1pt;margin-top:11.3pt;width:39.2pt;height:84.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bVwQEAANADAAAOAAAAZHJzL2Uyb0RvYy54bWysU9uO0zAQfUfiHyy/0yS7qNCo6T50gRcE&#10;Ky4f4HXGiSXHtuyhSf6esdOmCBASq32Z+DJn5szxyf5uGgw7QYja2YZXm5IzsNK12nYN//7t/au3&#10;nEUUthXGWWj4DJHfHV6+2I++hhvXO9NCYFTExnr0De8RfV0UUfYwiLhxHixdKhcGgbQNXdEGMVL1&#10;wRQ3ZbktRhdaH5yEGOn0frnkh1xfKZD4WakIyEzDiRvmGHJ8TLE47EXdBeF7Lc80xBNYDEJbarqW&#10;uhco2I+g/yg1aBlcdAo30g2FU0pLyDPQNFX52zRfe+Ehz0LiRL/KFJ+vrPx0OtqHQDKMPtbRP4Q0&#10;xaTCkL7Ej01ZrHkVCyZkkg5f795sb285k3RVldvdrspqFle0DxE/gBtYWjQ8YhC66/HorKV3caHK&#10;ionTx4jUn4AXQGptbIootHlnW4azJ/Ng0MJ2BtKrUXpKKa608wpnAwv8CyimWyK6tMmOgqMJ7CTI&#10;C0JKsFitlSg7wZQ2ZgWWmd8/gef8BIXstv8Br4jc2VlcwYO2LvytO04XymrJvyiwzJ0keHTtnB80&#10;S0O2yVqdLZ58+es+w68/4uEnAAAA//8DAFBLAwQUAAYACAAAACEAjCkQad0AAAAJAQAADwAAAGRy&#10;cy9kb3ducmV2LnhtbEyPwU7DMBBE70j8g7VI3FonBlVtiFMhJHoE0XKAmxtv46jxOordJPD1LCc4&#10;jvZp5m25nX0nRhxiG0hDvsxAINXBttRoeD88L9YgYjJkTRcINXxhhG11fVWawoaJ3nDcp0ZwCcXC&#10;aHAp9YWUsXboTVyGHolvpzB4kzgOjbSDmbjcd1Jl2Up60xIvONPjk8P6vL94Da/Nx+gV7Vp52nx+&#10;75oXe3ZT0vr2Zn58AJFwTn8w/OqzOlTsdAwXslF0Ghb3mWJUg1IrEAzcrTkfGdzkOciqlP8/qH4A&#10;AAD//wMAUEsBAi0AFAAGAAgAAAAhALaDOJL+AAAA4QEAABMAAAAAAAAAAAAAAAAAAAAAAFtDb250&#10;ZW50X1R5cGVzXS54bWxQSwECLQAUAAYACAAAACEAOP0h/9YAAACUAQAACwAAAAAAAAAAAAAAAAAv&#10;AQAAX3JlbHMvLnJlbHNQSwECLQAUAAYACAAAACEA0Kim1cEBAADQAwAADgAAAAAAAAAAAAAAAAAu&#10;AgAAZHJzL2Uyb0RvYy54bWxQSwECLQAUAAYACAAAACEAjCkQad0AAAAJAQAADwAAAAAAAAAAAAAA&#10;AAAbBAAAZHJzL2Rvd25yZXYueG1sUEsFBgAAAAAEAAQA8wAAACUFAAAAAA==&#10;" strokecolor="#156082 [3204]" strokeweight=".5pt">
                <v:stroke endarrow="block" joinstyle="miter"/>
              </v:shape>
            </w:pict>
          </mc:Fallback>
        </mc:AlternateContent>
      </w:r>
      <w:r w:rsidRPr="00952F92">
        <w:rPr>
          <w:noProof/>
        </w:rPr>
        <w:drawing>
          <wp:inline distT="0" distB="0" distL="0" distR="0" wp14:anchorId="1E886525" wp14:editId="7A18A86A">
            <wp:extent cx="1891004" cy="3467569"/>
            <wp:effectExtent l="0" t="0" r="0" b="0"/>
            <wp:docPr id="515026878" name="Picture 1" descr="A screenshot of a menu&#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26878" name="Picture 1" descr="A screenshot of a menu&#10;&#10;AI-generated content may be incorrect."/>
                    <pic:cNvPicPr/>
                  </pic:nvPicPr>
                  <pic:blipFill>
                    <a:blip r:embed="rId5"/>
                    <a:stretch>
                      <a:fillRect/>
                    </a:stretch>
                  </pic:blipFill>
                  <pic:spPr>
                    <a:xfrm>
                      <a:off x="0" y="0"/>
                      <a:ext cx="1906917" cy="3496749"/>
                    </a:xfrm>
                    <a:prstGeom prst="rect">
                      <a:avLst/>
                    </a:prstGeom>
                  </pic:spPr>
                </pic:pic>
              </a:graphicData>
            </a:graphic>
          </wp:inline>
        </w:drawing>
      </w:r>
    </w:p>
    <w:p w14:paraId="79C9E274" w14:textId="711AEFB7" w:rsidR="00A955C2" w:rsidRDefault="00952F92">
      <w:r>
        <w:t xml:space="preserve">NOTE: </w:t>
      </w:r>
      <w:r w:rsidR="00A955C2">
        <w:t>Should highlight that if you have already start</w:t>
      </w:r>
      <w:r w:rsidR="005159FA">
        <w:t>ed</w:t>
      </w:r>
      <w:r w:rsidR="00A955C2">
        <w:t xml:space="preserve"> receipting a PO on your PC and it is in progress. You cannot complete this on MobileREX. This is a limitation of the API in Retail Express. If you try, you will get a warning come up on MobileREX screen. See below.</w:t>
      </w:r>
    </w:p>
    <w:p w14:paraId="65B74633" w14:textId="7C762B57" w:rsidR="00A955C2" w:rsidRDefault="00A955C2">
      <w:r w:rsidRPr="00A955C2">
        <w:rPr>
          <w:noProof/>
        </w:rPr>
        <w:drawing>
          <wp:inline distT="0" distB="0" distL="0" distR="0" wp14:anchorId="5C69B10C" wp14:editId="3961B61F">
            <wp:extent cx="2096591" cy="1784090"/>
            <wp:effectExtent l="0" t="0" r="0" b="6985"/>
            <wp:docPr id="1013754030"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54030" name="Picture 1" descr="A screenshot of a computer error&#10;&#10;AI-generated content may be incorrect."/>
                    <pic:cNvPicPr/>
                  </pic:nvPicPr>
                  <pic:blipFill>
                    <a:blip r:embed="rId6"/>
                    <a:stretch>
                      <a:fillRect/>
                    </a:stretch>
                  </pic:blipFill>
                  <pic:spPr>
                    <a:xfrm>
                      <a:off x="0" y="0"/>
                      <a:ext cx="2113607" cy="1798569"/>
                    </a:xfrm>
                    <a:prstGeom prst="rect">
                      <a:avLst/>
                    </a:prstGeom>
                  </pic:spPr>
                </pic:pic>
              </a:graphicData>
            </a:graphic>
          </wp:inline>
        </w:drawing>
      </w:r>
    </w:p>
    <w:p w14:paraId="26D11FB8" w14:textId="589994AB" w:rsidR="00EB1C68" w:rsidRDefault="00FC03A3">
      <w:r>
        <w:t>Once you have finalised or made available the stock you have scanned in Retail Express software against that PO, you can now use MobileREX to scan the rest of any items outstanding against that PO.</w:t>
      </w:r>
    </w:p>
    <w:p w14:paraId="75F9220C" w14:textId="77777777" w:rsidR="005159FA" w:rsidRDefault="005159FA"/>
    <w:p w14:paraId="0F4C4AF5" w14:textId="77777777" w:rsidR="005159FA" w:rsidRDefault="005159FA"/>
    <w:p w14:paraId="5BC46E76" w14:textId="77777777" w:rsidR="005159FA" w:rsidRDefault="005159FA"/>
    <w:p w14:paraId="69B990B1" w14:textId="34B524E3" w:rsidR="00952F92" w:rsidRDefault="00E02205">
      <w:r>
        <w:t xml:space="preserve">If we go into a </w:t>
      </w:r>
      <w:r w:rsidR="00952F92">
        <w:t xml:space="preserve">Receipt Pos, you can either search for a PO by keying it in or you can select/touch on screen that PO. Once selected, click on blue button called Continue in top right hand corner. </w:t>
      </w:r>
    </w:p>
    <w:p w14:paraId="30A97670" w14:textId="7737C0E0" w:rsidR="00952F92" w:rsidRDefault="00952F92">
      <w:r w:rsidRPr="00952F92">
        <w:rPr>
          <w:noProof/>
        </w:rPr>
        <w:drawing>
          <wp:inline distT="0" distB="0" distL="0" distR="0" wp14:anchorId="468A62B9" wp14:editId="6875685F">
            <wp:extent cx="1687858" cy="3054220"/>
            <wp:effectExtent l="0" t="0" r="7620" b="0"/>
            <wp:docPr id="19882322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32286" name="Picture 1" descr="A screenshot of a computer&#10;&#10;AI-generated content may be incorrect."/>
                    <pic:cNvPicPr/>
                  </pic:nvPicPr>
                  <pic:blipFill>
                    <a:blip r:embed="rId7"/>
                    <a:stretch>
                      <a:fillRect/>
                    </a:stretch>
                  </pic:blipFill>
                  <pic:spPr>
                    <a:xfrm>
                      <a:off x="0" y="0"/>
                      <a:ext cx="1714768" cy="3102914"/>
                    </a:xfrm>
                    <a:prstGeom prst="rect">
                      <a:avLst/>
                    </a:prstGeom>
                  </pic:spPr>
                </pic:pic>
              </a:graphicData>
            </a:graphic>
          </wp:inline>
        </w:drawing>
      </w:r>
    </w:p>
    <w:p w14:paraId="51EA92F9" w14:textId="314FE9D8" w:rsidR="00AB6D6B" w:rsidRDefault="00754EF2" w:rsidP="00754EF2">
      <w:r>
        <w:t xml:space="preserve">Once you are in that PO, you will be provided information of that supplier SKU # as well as description. Remaining items awaiting to be receipted as well if there </w:t>
      </w:r>
      <w:proofErr w:type="gramStart"/>
      <w:r>
        <w:t>has</w:t>
      </w:r>
      <w:proofErr w:type="gramEnd"/>
      <w:r>
        <w:t xml:space="preserve"> already </w:t>
      </w:r>
      <w:r w:rsidR="00AB6D6B">
        <w:t>been any items scanned previously against this PO.</w:t>
      </w:r>
    </w:p>
    <w:p w14:paraId="5A4227C4" w14:textId="7304D2C8" w:rsidR="00AB6D6B" w:rsidRDefault="00F4335C" w:rsidP="00754EF2">
      <w:r>
        <w:pict w14:anchorId="6EC7689A">
          <v:rect id="_x0000_i1026" style="width:0;height:1.5pt" o:hralign="center" o:hrstd="t" o:hr="t" fillcolor="#a0a0a0" stroked="f"/>
        </w:pict>
      </w:r>
    </w:p>
    <w:p w14:paraId="649B189E" w14:textId="77777777" w:rsidR="00F4335C" w:rsidRDefault="00F4335C" w:rsidP="00754EF2">
      <w:pPr>
        <w:rPr>
          <w:b/>
          <w:bCs/>
        </w:rPr>
      </w:pPr>
    </w:p>
    <w:p w14:paraId="0E3EF8EA" w14:textId="1B1736B9" w:rsidR="00F4335C" w:rsidRDefault="00F4335C" w:rsidP="00754EF2">
      <w:pPr>
        <w:rPr>
          <w:b/>
          <w:bCs/>
        </w:rPr>
      </w:pPr>
      <w:r w:rsidRPr="00F4335C">
        <w:rPr>
          <w:b/>
          <w:bCs/>
        </w:rPr>
        <w:t>Feature Descriptions on top of Screen</w:t>
      </w:r>
    </w:p>
    <w:p w14:paraId="280D098F" w14:textId="77777777" w:rsidR="00F4335C" w:rsidRDefault="00F4335C" w:rsidP="00F4335C">
      <w:pPr>
        <w:pStyle w:val="ListParagraph"/>
        <w:numPr>
          <w:ilvl w:val="0"/>
          <w:numId w:val="1"/>
        </w:numPr>
      </w:pPr>
      <w:r>
        <w:t xml:space="preserve">Continuous scan </w:t>
      </w:r>
      <w:proofErr w:type="gramStart"/>
      <w:r>
        <w:t>-  is</w:t>
      </w:r>
      <w:proofErr w:type="gramEnd"/>
      <w:r>
        <w:t xml:space="preserve"> if you need to scan every individual item rather than enter qty. </w:t>
      </w:r>
    </w:p>
    <w:p w14:paraId="17347F27" w14:textId="77777777" w:rsidR="00F4335C" w:rsidRDefault="00F4335C" w:rsidP="00F4335C">
      <w:pPr>
        <w:pStyle w:val="ListParagraph"/>
        <w:numPr>
          <w:ilvl w:val="0"/>
          <w:numId w:val="1"/>
        </w:numPr>
      </w:pPr>
      <w:r>
        <w:t xml:space="preserve">Copy Across - Expected qty of PO rather than scanning or keying in qty </w:t>
      </w:r>
    </w:p>
    <w:p w14:paraId="53FECA97" w14:textId="77777777" w:rsidR="00F4335C" w:rsidRDefault="00F4335C" w:rsidP="00F4335C">
      <w:pPr>
        <w:pStyle w:val="ListParagraph"/>
        <w:numPr>
          <w:ilvl w:val="0"/>
          <w:numId w:val="1"/>
        </w:numPr>
      </w:pPr>
      <w:r>
        <w:t>Set 0 - If a mistake has been made with qty, just reset to back to 0</w:t>
      </w:r>
    </w:p>
    <w:p w14:paraId="14AF71E7" w14:textId="01D05B6C" w:rsidR="00754EF2" w:rsidRDefault="00AB6D6B" w:rsidP="00754EF2">
      <w:r w:rsidRPr="005159FA">
        <w:rPr>
          <w:noProof/>
        </w:rPr>
        <w:drawing>
          <wp:inline distT="0" distB="0" distL="0" distR="0" wp14:anchorId="7EA538B3" wp14:editId="698395C0">
            <wp:extent cx="2381250" cy="4144734"/>
            <wp:effectExtent l="0" t="0" r="0" b="8255"/>
            <wp:docPr id="18496794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79463" name="Picture 1" descr="A screenshot of a computer&#10;&#10;AI-generated content may be incorrect."/>
                    <pic:cNvPicPr/>
                  </pic:nvPicPr>
                  <pic:blipFill>
                    <a:blip r:embed="rId8"/>
                    <a:stretch>
                      <a:fillRect/>
                    </a:stretch>
                  </pic:blipFill>
                  <pic:spPr>
                    <a:xfrm>
                      <a:off x="0" y="0"/>
                      <a:ext cx="2447037" cy="4259240"/>
                    </a:xfrm>
                    <a:prstGeom prst="rect">
                      <a:avLst/>
                    </a:prstGeom>
                  </pic:spPr>
                </pic:pic>
              </a:graphicData>
            </a:graphic>
          </wp:inline>
        </w:drawing>
      </w:r>
    </w:p>
    <w:p w14:paraId="3CF55B42" w14:textId="51F8493D" w:rsidR="00AB6D6B" w:rsidRPr="00AB6D6B" w:rsidRDefault="00AB6D6B" w:rsidP="00754EF2">
      <w:pPr>
        <w:rPr>
          <w:b/>
          <w:bCs/>
        </w:rPr>
      </w:pPr>
      <w:r w:rsidRPr="00AB6D6B">
        <w:rPr>
          <w:b/>
          <w:bCs/>
        </w:rPr>
        <w:t xml:space="preserve">Feature Description </w:t>
      </w:r>
      <w:r w:rsidR="00F4335C">
        <w:rPr>
          <w:b/>
          <w:bCs/>
        </w:rPr>
        <w:t>on bottom of Screen.</w:t>
      </w:r>
    </w:p>
    <w:p w14:paraId="4FFCFC2D" w14:textId="77777777" w:rsidR="00AB6D6B" w:rsidRDefault="00AB6D6B" w:rsidP="00AB6D6B">
      <w:pPr>
        <w:pStyle w:val="ListParagraph"/>
        <w:numPr>
          <w:ilvl w:val="0"/>
          <w:numId w:val="1"/>
        </w:numPr>
      </w:pPr>
      <w:r>
        <w:t xml:space="preserve">Make Avi (On Re </w:t>
      </w:r>
      <w:proofErr w:type="gramStart"/>
      <w:r>
        <w:t>System)  -</w:t>
      </w:r>
      <w:proofErr w:type="gramEnd"/>
      <w:r>
        <w:t xml:space="preserve"> </w:t>
      </w:r>
      <w:r>
        <w:t>Once finished scanning, select Make Available button so it can update Retail Express SOH.</w:t>
      </w:r>
    </w:p>
    <w:p w14:paraId="34E64547" w14:textId="4F4899EA" w:rsidR="00AB6D6B" w:rsidRDefault="00AB6D6B" w:rsidP="00AB6D6B">
      <w:pPr>
        <w:pStyle w:val="ListParagraph"/>
        <w:numPr>
          <w:ilvl w:val="0"/>
          <w:numId w:val="1"/>
        </w:numPr>
      </w:pPr>
      <w:r>
        <w:t xml:space="preserve">Save in Progress (On Device) - </w:t>
      </w:r>
      <w:r>
        <w:t xml:space="preserve">Safety feature. Saves progress on device only. Go to Lunch. Come back to resume receipting where you left off. </w:t>
      </w:r>
    </w:p>
    <w:p w14:paraId="54E37261" w14:textId="030F2D47" w:rsidR="00AB6D6B" w:rsidRDefault="00AB6D6B" w:rsidP="00AB6D6B">
      <w:pPr>
        <w:pStyle w:val="ListParagraph"/>
        <w:numPr>
          <w:ilvl w:val="0"/>
          <w:numId w:val="1"/>
        </w:numPr>
      </w:pPr>
      <w:r>
        <w:t>Cancel</w:t>
      </w:r>
      <w:r>
        <w:t xml:space="preserve"> </w:t>
      </w:r>
      <w:proofErr w:type="gramStart"/>
      <w:r>
        <w:t xml:space="preserve">- </w:t>
      </w:r>
      <w:r>
        <w:t xml:space="preserve"> </w:t>
      </w:r>
      <w:r>
        <w:t>W</w:t>
      </w:r>
      <w:r>
        <w:t>ill</w:t>
      </w:r>
      <w:proofErr w:type="gramEnd"/>
      <w:r>
        <w:t xml:space="preserve"> discard any received quantities for this Purchase order</w:t>
      </w:r>
    </w:p>
    <w:p w14:paraId="44380A0C" w14:textId="77777777" w:rsidR="00AB6D6B" w:rsidRDefault="00AB6D6B" w:rsidP="00AB6D6B">
      <w:pPr>
        <w:pStyle w:val="ListParagraph"/>
      </w:pPr>
    </w:p>
    <w:p w14:paraId="5BCEC448" w14:textId="264CE868" w:rsidR="00AB6D6B" w:rsidRDefault="00AB6D6B" w:rsidP="00AB6D6B">
      <w:pPr>
        <w:pStyle w:val="ListParagraph"/>
      </w:pPr>
      <w:r>
        <w:pict w14:anchorId="6F7CA6FC">
          <v:rect id="_x0000_i1025" style="width:0;height:1.5pt" o:hralign="center" o:hrstd="t" o:hr="t" fillcolor="#a0a0a0" stroked="f"/>
        </w:pict>
      </w:r>
    </w:p>
    <w:p w14:paraId="0CA4D6BC" w14:textId="404E7B1B" w:rsidR="00AB6D6B" w:rsidRDefault="00AB6D6B" w:rsidP="00AB6D6B">
      <w:r w:rsidRPr="00AB6D6B">
        <w:rPr>
          <w:b/>
          <w:bCs/>
        </w:rPr>
        <w:t>MobileREX – Receipt PO video</w:t>
      </w:r>
      <w:r>
        <w:t xml:space="preserve"> - </w:t>
      </w:r>
      <w:hyperlink r:id="rId9" w:history="1">
        <w:r w:rsidRPr="007A757C">
          <w:rPr>
            <w:rStyle w:val="Hyperlink"/>
          </w:rPr>
          <w:t>https://youtu.be/LNcxDJ1IpL4?si=WyVkvRy1Bvp9Za89</w:t>
        </w:r>
      </w:hyperlink>
    </w:p>
    <w:p w14:paraId="07564C08" w14:textId="7F654684" w:rsidR="00754EF2" w:rsidRDefault="00600846">
      <w:r w:rsidRPr="00600846">
        <w:t>This video demonstrates the functionality of MobileREX - Receipt Purchase Orders. Giving examples of scanning and receipting purchase orders with an Android PDA scanner. MobileREX will connect directly to your Retail Express database via an API connection using Wi-Fi or 4G. If you are a single store or multi store business, it will allow you to choose which store you are receipting for and pull down all your POs into the MobileREX app, even while you are mobile and walking around your site. Retail Express customers will find MobileREX very intuitive as it uses the same functionality and terminology that Retail Express uses. MobileREX - Receipt POs increases efficiencies and allows stock received to be become instantly available allowing you to manage inventory in real time.</w:t>
      </w:r>
    </w:p>
    <w:p w14:paraId="4EABC178" w14:textId="3D1E8339" w:rsidR="004725F7" w:rsidRDefault="004725F7"/>
    <w:sectPr w:rsidR="004725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5B9"/>
    <w:multiLevelType w:val="hybridMultilevel"/>
    <w:tmpl w:val="31060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884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C2"/>
    <w:rsid w:val="000F104D"/>
    <w:rsid w:val="0012059E"/>
    <w:rsid w:val="00206BCF"/>
    <w:rsid w:val="003935B9"/>
    <w:rsid w:val="004265E1"/>
    <w:rsid w:val="004725F7"/>
    <w:rsid w:val="004E0EA1"/>
    <w:rsid w:val="00502020"/>
    <w:rsid w:val="005159FA"/>
    <w:rsid w:val="00561D95"/>
    <w:rsid w:val="005B746D"/>
    <w:rsid w:val="005D06A8"/>
    <w:rsid w:val="00600846"/>
    <w:rsid w:val="00754EF2"/>
    <w:rsid w:val="008E1D40"/>
    <w:rsid w:val="008E28C0"/>
    <w:rsid w:val="009252E6"/>
    <w:rsid w:val="00952F92"/>
    <w:rsid w:val="00A145D2"/>
    <w:rsid w:val="00A955C2"/>
    <w:rsid w:val="00AB6D6B"/>
    <w:rsid w:val="00BC2028"/>
    <w:rsid w:val="00BC2FA5"/>
    <w:rsid w:val="00E02205"/>
    <w:rsid w:val="00EB1C68"/>
    <w:rsid w:val="00F4335C"/>
    <w:rsid w:val="00FC03A3"/>
    <w:rsid w:val="00FC77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4897"/>
  <w15:chartTrackingRefBased/>
  <w15:docId w15:val="{D6451423-B26B-47AB-BFE1-23A6C6F8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5C2"/>
    <w:rPr>
      <w:rFonts w:eastAsiaTheme="majorEastAsia" w:cstheme="majorBidi"/>
      <w:color w:val="272727" w:themeColor="text1" w:themeTint="D8"/>
    </w:rPr>
  </w:style>
  <w:style w:type="paragraph" w:styleId="Title">
    <w:name w:val="Title"/>
    <w:basedOn w:val="Normal"/>
    <w:next w:val="Normal"/>
    <w:link w:val="TitleChar"/>
    <w:uiPriority w:val="10"/>
    <w:qFormat/>
    <w:rsid w:val="00A95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5C2"/>
    <w:pPr>
      <w:spacing w:before="160"/>
      <w:jc w:val="center"/>
    </w:pPr>
    <w:rPr>
      <w:i/>
      <w:iCs/>
      <w:color w:val="404040" w:themeColor="text1" w:themeTint="BF"/>
    </w:rPr>
  </w:style>
  <w:style w:type="character" w:customStyle="1" w:styleId="QuoteChar">
    <w:name w:val="Quote Char"/>
    <w:basedOn w:val="DefaultParagraphFont"/>
    <w:link w:val="Quote"/>
    <w:uiPriority w:val="29"/>
    <w:rsid w:val="00A955C2"/>
    <w:rPr>
      <w:i/>
      <w:iCs/>
      <w:color w:val="404040" w:themeColor="text1" w:themeTint="BF"/>
    </w:rPr>
  </w:style>
  <w:style w:type="paragraph" w:styleId="ListParagraph">
    <w:name w:val="List Paragraph"/>
    <w:basedOn w:val="Normal"/>
    <w:uiPriority w:val="34"/>
    <w:qFormat/>
    <w:rsid w:val="00A955C2"/>
    <w:pPr>
      <w:ind w:left="720"/>
      <w:contextualSpacing/>
    </w:pPr>
  </w:style>
  <w:style w:type="character" w:styleId="IntenseEmphasis">
    <w:name w:val="Intense Emphasis"/>
    <w:basedOn w:val="DefaultParagraphFont"/>
    <w:uiPriority w:val="21"/>
    <w:qFormat/>
    <w:rsid w:val="00A955C2"/>
    <w:rPr>
      <w:i/>
      <w:iCs/>
      <w:color w:val="0F4761" w:themeColor="accent1" w:themeShade="BF"/>
    </w:rPr>
  </w:style>
  <w:style w:type="paragraph" w:styleId="IntenseQuote">
    <w:name w:val="Intense Quote"/>
    <w:basedOn w:val="Normal"/>
    <w:next w:val="Normal"/>
    <w:link w:val="IntenseQuoteChar"/>
    <w:uiPriority w:val="30"/>
    <w:qFormat/>
    <w:rsid w:val="00A95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5C2"/>
    <w:rPr>
      <w:i/>
      <w:iCs/>
      <w:color w:val="0F4761" w:themeColor="accent1" w:themeShade="BF"/>
    </w:rPr>
  </w:style>
  <w:style w:type="character" w:styleId="IntenseReference">
    <w:name w:val="Intense Reference"/>
    <w:basedOn w:val="DefaultParagraphFont"/>
    <w:uiPriority w:val="32"/>
    <w:qFormat/>
    <w:rsid w:val="00A955C2"/>
    <w:rPr>
      <w:b/>
      <w:bCs/>
      <w:smallCaps/>
      <w:color w:val="0F4761" w:themeColor="accent1" w:themeShade="BF"/>
      <w:spacing w:val="5"/>
    </w:rPr>
  </w:style>
  <w:style w:type="character" w:styleId="Hyperlink">
    <w:name w:val="Hyperlink"/>
    <w:basedOn w:val="DefaultParagraphFont"/>
    <w:uiPriority w:val="99"/>
    <w:unhideWhenUsed/>
    <w:rsid w:val="00AB6D6B"/>
    <w:rPr>
      <w:color w:val="467886" w:themeColor="hyperlink"/>
      <w:u w:val="single"/>
    </w:rPr>
  </w:style>
  <w:style w:type="character" w:styleId="UnresolvedMention">
    <w:name w:val="Unresolved Mention"/>
    <w:basedOn w:val="DefaultParagraphFont"/>
    <w:uiPriority w:val="99"/>
    <w:semiHidden/>
    <w:unhideWhenUsed/>
    <w:rsid w:val="00AB6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LNcxDJ1IpL4?si=WyVkvRy1Bvp9Za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420</TotalTime>
  <Pages>1</Pages>
  <Words>436</Words>
  <Characters>2104</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Sawyer</dc:creator>
  <cp:keywords/>
  <dc:description/>
  <cp:lastModifiedBy>Tim Sawyer</cp:lastModifiedBy>
  <cp:revision>4</cp:revision>
  <cp:lastPrinted>2025-02-12T06:11:00Z</cp:lastPrinted>
  <dcterms:created xsi:type="dcterms:W3CDTF">2025-02-12T01:34:00Z</dcterms:created>
  <dcterms:modified xsi:type="dcterms:W3CDTF">2026-03-08T10:40:00Z</dcterms:modified>
</cp:coreProperties>
</file>